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02B" w:rsidRDefault="005A402B" w:rsidP="005A402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</w:p>
    <w:p w:rsidR="005A402B" w:rsidRDefault="005A402B" w:rsidP="005A402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Course</w:t>
      </w:r>
    </w:p>
    <w:p w:rsidR="005A402B" w:rsidRDefault="005A402B" w:rsidP="005A402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Institution </w:t>
      </w:r>
    </w:p>
    <w:p w:rsidR="005A402B" w:rsidRDefault="005A402B" w:rsidP="00FD012B">
      <w:pPr>
        <w:tabs>
          <w:tab w:val="left" w:pos="7995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r w:rsidR="00FD012B">
        <w:rPr>
          <w:rFonts w:ascii="Times New Roman" w:hAnsi="Times New Roman" w:cs="Times New Roman"/>
          <w:sz w:val="24"/>
          <w:szCs w:val="24"/>
        </w:rPr>
        <w:tab/>
      </w:r>
    </w:p>
    <w:p w:rsidR="005A402B" w:rsidRPr="002C7450" w:rsidRDefault="002C7450" w:rsidP="002C745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450">
        <w:rPr>
          <w:rFonts w:ascii="Times New Roman" w:hAnsi="Times New Roman" w:cs="Times New Roman"/>
          <w:b/>
          <w:sz w:val="24"/>
          <w:szCs w:val="24"/>
        </w:rPr>
        <w:t>19</w:t>
      </w:r>
      <w:r w:rsidRPr="002C7450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2C7450">
        <w:rPr>
          <w:rFonts w:ascii="Times New Roman" w:hAnsi="Times New Roman" w:cs="Times New Roman"/>
          <w:b/>
          <w:sz w:val="24"/>
          <w:szCs w:val="24"/>
        </w:rPr>
        <w:t xml:space="preserve"> Century Impressionism and Post-Impressionism</w:t>
      </w:r>
      <w:bookmarkStart w:id="0" w:name="_GoBack"/>
      <w:bookmarkEnd w:id="0"/>
    </w:p>
    <w:p w:rsidR="001A6F37" w:rsidRDefault="00B76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Since its inception, the world has witnessed different forms and periods of art. </w:t>
      </w:r>
      <w:r w:rsidR="004A45B8">
        <w:rPr>
          <w:rFonts w:ascii="Times New Roman" w:hAnsi="Times New Roman" w:cs="Times New Roman"/>
          <w:sz w:val="24"/>
          <w:szCs w:val="24"/>
        </w:rPr>
        <w:t xml:space="preserve">In essence, almost every century, different approaches to art have emerged to </w:t>
      </w:r>
      <w:r w:rsidR="003A48FF">
        <w:rPr>
          <w:rFonts w:ascii="Times New Roman" w:hAnsi="Times New Roman" w:cs="Times New Roman"/>
          <w:sz w:val="24"/>
          <w:szCs w:val="24"/>
        </w:rPr>
        <w:t xml:space="preserve">give unique creations that are inspired </w:t>
      </w:r>
      <w:r w:rsidR="003C7862">
        <w:rPr>
          <w:rFonts w:ascii="Times New Roman" w:hAnsi="Times New Roman" w:cs="Times New Roman"/>
          <w:sz w:val="24"/>
          <w:szCs w:val="24"/>
        </w:rPr>
        <w:t xml:space="preserve">by equally distinct approaches. Among the factors that tend to change when a new approach emerges </w:t>
      </w:r>
      <w:r w:rsidR="007162DA">
        <w:rPr>
          <w:rFonts w:ascii="Times New Roman" w:hAnsi="Times New Roman" w:cs="Times New Roman"/>
          <w:sz w:val="24"/>
          <w:szCs w:val="24"/>
        </w:rPr>
        <w:t>includes the perception towards art, tools</w:t>
      </w:r>
      <w:r w:rsidR="00FD01A5">
        <w:rPr>
          <w:rFonts w:ascii="Times New Roman" w:hAnsi="Times New Roman" w:cs="Times New Roman"/>
          <w:sz w:val="24"/>
          <w:szCs w:val="24"/>
        </w:rPr>
        <w:t xml:space="preserve"> employed, technique</w:t>
      </w:r>
      <w:r w:rsidR="007162DA">
        <w:rPr>
          <w:rFonts w:ascii="Times New Roman" w:hAnsi="Times New Roman" w:cs="Times New Roman"/>
          <w:sz w:val="24"/>
          <w:szCs w:val="24"/>
        </w:rPr>
        <w:t xml:space="preserve"> applied and associated inspirations. One of </w:t>
      </w:r>
      <w:r w:rsidR="00FD01A5">
        <w:rPr>
          <w:rFonts w:ascii="Times New Roman" w:hAnsi="Times New Roman" w:cs="Times New Roman"/>
          <w:sz w:val="24"/>
          <w:szCs w:val="24"/>
        </w:rPr>
        <w:t xml:space="preserve">the periods of and approaches to art that can help best </w:t>
      </w:r>
      <w:r w:rsidR="00FF48C6">
        <w:rPr>
          <w:rFonts w:ascii="Times New Roman" w:hAnsi="Times New Roman" w:cs="Times New Roman"/>
          <w:sz w:val="24"/>
          <w:szCs w:val="24"/>
        </w:rPr>
        <w:t>demonstrate this is the 19</w:t>
      </w:r>
      <w:r w:rsidR="00FF48C6" w:rsidRPr="00FF48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F48C6">
        <w:rPr>
          <w:rFonts w:ascii="Times New Roman" w:hAnsi="Times New Roman" w:cs="Times New Roman"/>
          <w:sz w:val="24"/>
          <w:szCs w:val="24"/>
        </w:rPr>
        <w:t xml:space="preserve"> century impressionism and post-impressionism. Based on this, this</w:t>
      </w:r>
      <w:r w:rsidR="00FD37FB">
        <w:rPr>
          <w:rFonts w:ascii="Times New Roman" w:hAnsi="Times New Roman" w:cs="Times New Roman"/>
          <w:sz w:val="24"/>
          <w:szCs w:val="24"/>
        </w:rPr>
        <w:t xml:space="preserve"> paper will look at two artworks from these </w:t>
      </w:r>
      <w:r w:rsidR="00CD3D57">
        <w:rPr>
          <w:rFonts w:ascii="Times New Roman" w:hAnsi="Times New Roman" w:cs="Times New Roman"/>
          <w:sz w:val="24"/>
          <w:szCs w:val="24"/>
        </w:rPr>
        <w:t>periods in th</w:t>
      </w:r>
      <w:r w:rsidR="001A6F37">
        <w:rPr>
          <w:rFonts w:ascii="Times New Roman" w:hAnsi="Times New Roman" w:cs="Times New Roman"/>
          <w:sz w:val="24"/>
          <w:szCs w:val="24"/>
        </w:rPr>
        <w:t xml:space="preserve">e bid to demonstrate and help understand the differences that often characterizes different art and architecture periods and also to have a comprehensive understanding of the impressionism and post-impressionism periods. </w:t>
      </w:r>
    </w:p>
    <w:p w:rsidR="00F25A00" w:rsidRDefault="001A6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achieve the above it is foremost important to have an overview of </w:t>
      </w:r>
      <w:r w:rsidR="00EF02C8">
        <w:rPr>
          <w:rFonts w:ascii="Times New Roman" w:hAnsi="Times New Roman" w:cs="Times New Roman"/>
          <w:sz w:val="24"/>
          <w:szCs w:val="24"/>
        </w:rPr>
        <w:t>what impre</w:t>
      </w:r>
      <w:r w:rsidR="00410FC3">
        <w:rPr>
          <w:rFonts w:ascii="Times New Roman" w:hAnsi="Times New Roman" w:cs="Times New Roman"/>
          <w:sz w:val="24"/>
          <w:szCs w:val="24"/>
        </w:rPr>
        <w:t>ssionism and post-impressionism entails.</w:t>
      </w:r>
      <w:r w:rsidR="00B255B5">
        <w:rPr>
          <w:rFonts w:ascii="Times New Roman" w:hAnsi="Times New Roman" w:cs="Times New Roman"/>
          <w:sz w:val="24"/>
          <w:szCs w:val="24"/>
        </w:rPr>
        <w:t xml:space="preserve"> Impressionism and post-impressionism period </w:t>
      </w:r>
      <w:r w:rsidR="00C04252">
        <w:rPr>
          <w:rFonts w:ascii="Times New Roman" w:hAnsi="Times New Roman" w:cs="Times New Roman"/>
          <w:sz w:val="24"/>
          <w:szCs w:val="24"/>
        </w:rPr>
        <w:t>can be described as artistic movements that emerged in the late 19</w:t>
      </w:r>
      <w:r w:rsidR="00C04252" w:rsidRPr="00C0425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04252">
        <w:rPr>
          <w:rFonts w:ascii="Times New Roman" w:hAnsi="Times New Roman" w:cs="Times New Roman"/>
          <w:sz w:val="24"/>
          <w:szCs w:val="24"/>
        </w:rPr>
        <w:t xml:space="preserve"> century in France. </w:t>
      </w:r>
      <w:r w:rsidR="0064752F">
        <w:rPr>
          <w:rFonts w:ascii="Times New Roman" w:hAnsi="Times New Roman" w:cs="Times New Roman"/>
          <w:sz w:val="24"/>
          <w:szCs w:val="24"/>
        </w:rPr>
        <w:t>Impressioni</w:t>
      </w:r>
      <w:r w:rsidR="00E11540">
        <w:rPr>
          <w:rFonts w:ascii="Times New Roman" w:hAnsi="Times New Roman" w:cs="Times New Roman"/>
          <w:sz w:val="24"/>
          <w:szCs w:val="24"/>
        </w:rPr>
        <w:t>sm</w:t>
      </w:r>
      <w:r w:rsidR="0064752F">
        <w:rPr>
          <w:rFonts w:ascii="Times New Roman" w:hAnsi="Times New Roman" w:cs="Times New Roman"/>
          <w:sz w:val="24"/>
          <w:szCs w:val="24"/>
        </w:rPr>
        <w:t xml:space="preserve"> argued against state-run academies and salons, instead favoring</w:t>
      </w:r>
      <w:r w:rsidR="00D61E1F">
        <w:rPr>
          <w:rFonts w:ascii="Times New Roman" w:hAnsi="Times New Roman" w:cs="Times New Roman"/>
          <w:sz w:val="24"/>
          <w:szCs w:val="24"/>
        </w:rPr>
        <w:t xml:space="preserve"> independent exhibitions</w:t>
      </w:r>
      <w:r w:rsidR="00B423FD" w:rsidRPr="00B423FD">
        <w:rPr>
          <w:rFonts w:ascii="Times New Roman" w:hAnsi="Times New Roman" w:cs="Times New Roman"/>
          <w:sz w:val="24"/>
          <w:szCs w:val="24"/>
        </w:rPr>
        <w:t xml:space="preserve"> </w:t>
      </w:r>
      <w:r w:rsidR="00B423FD">
        <w:rPr>
          <w:rFonts w:ascii="Times New Roman" w:hAnsi="Times New Roman" w:cs="Times New Roman"/>
          <w:sz w:val="24"/>
          <w:szCs w:val="24"/>
        </w:rPr>
        <w:t>(</w:t>
      </w:r>
      <w:r w:rsidR="00B423FD" w:rsidRPr="00B423FD">
        <w:rPr>
          <w:rFonts w:ascii="Times New Roman" w:hAnsi="Times New Roman" w:cs="Times New Roman"/>
          <w:sz w:val="24"/>
          <w:szCs w:val="24"/>
        </w:rPr>
        <w:t>Cutting</w:t>
      </w:r>
      <w:r w:rsidR="00B423FD">
        <w:rPr>
          <w:rFonts w:ascii="Times New Roman" w:hAnsi="Times New Roman" w:cs="Times New Roman"/>
          <w:sz w:val="24"/>
          <w:szCs w:val="24"/>
        </w:rPr>
        <w:t xml:space="preserve"> 41)</w:t>
      </w:r>
      <w:r w:rsidR="00D61E1F">
        <w:rPr>
          <w:rFonts w:ascii="Times New Roman" w:hAnsi="Times New Roman" w:cs="Times New Roman"/>
          <w:sz w:val="24"/>
          <w:szCs w:val="24"/>
        </w:rPr>
        <w:t xml:space="preserve">. </w:t>
      </w:r>
      <w:r w:rsidR="004F2524">
        <w:rPr>
          <w:rFonts w:ascii="Times New Roman" w:hAnsi="Times New Roman" w:cs="Times New Roman"/>
          <w:sz w:val="24"/>
          <w:szCs w:val="24"/>
        </w:rPr>
        <w:t xml:space="preserve">Additionally, impressionists majorly focused on </w:t>
      </w:r>
      <w:r w:rsidR="004E5469">
        <w:rPr>
          <w:rFonts w:ascii="Times New Roman" w:hAnsi="Times New Roman" w:cs="Times New Roman"/>
          <w:sz w:val="24"/>
          <w:szCs w:val="24"/>
        </w:rPr>
        <w:t xml:space="preserve">contemporary landscapes and scenes that characterized the modern life in their painting, with special focus on recreation and bourgeois leisure. </w:t>
      </w:r>
      <w:r w:rsidR="000A0409">
        <w:rPr>
          <w:rFonts w:ascii="Times New Roman" w:hAnsi="Times New Roman" w:cs="Times New Roman"/>
          <w:sz w:val="24"/>
          <w:szCs w:val="24"/>
        </w:rPr>
        <w:t>In their works, they focused on momentary effect</w:t>
      </w:r>
      <w:r w:rsidR="00CF4E04">
        <w:rPr>
          <w:rFonts w:ascii="Times New Roman" w:hAnsi="Times New Roman" w:cs="Times New Roman"/>
          <w:sz w:val="24"/>
          <w:szCs w:val="24"/>
        </w:rPr>
        <w:t xml:space="preserve"> of light, movement and atmosphere, an act that was anchored on the desire</w:t>
      </w:r>
      <w:r w:rsidR="0052507F">
        <w:rPr>
          <w:rFonts w:ascii="Times New Roman" w:hAnsi="Times New Roman" w:cs="Times New Roman"/>
          <w:sz w:val="24"/>
          <w:szCs w:val="24"/>
        </w:rPr>
        <w:t xml:space="preserve"> to</w:t>
      </w:r>
      <w:r w:rsidR="00CF4E04">
        <w:rPr>
          <w:rFonts w:ascii="Times New Roman" w:hAnsi="Times New Roman" w:cs="Times New Roman"/>
          <w:sz w:val="24"/>
          <w:szCs w:val="24"/>
        </w:rPr>
        <w:t xml:space="preserve"> </w:t>
      </w:r>
      <w:r w:rsidR="0012430A">
        <w:rPr>
          <w:rFonts w:ascii="Times New Roman" w:hAnsi="Times New Roman" w:cs="Times New Roman"/>
          <w:sz w:val="24"/>
          <w:szCs w:val="24"/>
        </w:rPr>
        <w:t>capture transitory moments</w:t>
      </w:r>
      <w:r w:rsidR="00D155F7">
        <w:rPr>
          <w:rFonts w:ascii="Times New Roman" w:hAnsi="Times New Roman" w:cs="Times New Roman"/>
          <w:sz w:val="24"/>
          <w:szCs w:val="24"/>
        </w:rPr>
        <w:t xml:space="preserve"> </w:t>
      </w:r>
      <w:r w:rsidR="00D155F7" w:rsidRPr="00D155F7">
        <w:rPr>
          <w:rFonts w:ascii="Times New Roman" w:hAnsi="Times New Roman" w:cs="Times New Roman"/>
          <w:sz w:val="24"/>
          <w:szCs w:val="24"/>
        </w:rPr>
        <w:t>(Cutting</w:t>
      </w:r>
      <w:r w:rsidR="00D155F7">
        <w:rPr>
          <w:rFonts w:ascii="Times New Roman" w:hAnsi="Times New Roman" w:cs="Times New Roman"/>
          <w:sz w:val="24"/>
          <w:szCs w:val="24"/>
        </w:rPr>
        <w:t xml:space="preserve"> 42</w:t>
      </w:r>
      <w:r w:rsidR="00D155F7" w:rsidRPr="00D155F7">
        <w:rPr>
          <w:rFonts w:ascii="Times New Roman" w:hAnsi="Times New Roman" w:cs="Times New Roman"/>
          <w:sz w:val="24"/>
          <w:szCs w:val="24"/>
        </w:rPr>
        <w:t>)</w:t>
      </w:r>
      <w:r w:rsidR="0012430A">
        <w:rPr>
          <w:rFonts w:ascii="Times New Roman" w:hAnsi="Times New Roman" w:cs="Times New Roman"/>
          <w:sz w:val="24"/>
          <w:szCs w:val="24"/>
        </w:rPr>
        <w:t xml:space="preserve">. </w:t>
      </w:r>
      <w:r w:rsidR="0052507F">
        <w:rPr>
          <w:rFonts w:ascii="Times New Roman" w:hAnsi="Times New Roman" w:cs="Times New Roman"/>
          <w:sz w:val="24"/>
          <w:szCs w:val="24"/>
        </w:rPr>
        <w:t>Even mor</w:t>
      </w:r>
      <w:r w:rsidR="00DC0A95">
        <w:rPr>
          <w:rFonts w:ascii="Times New Roman" w:hAnsi="Times New Roman" w:cs="Times New Roman"/>
          <w:sz w:val="24"/>
          <w:szCs w:val="24"/>
        </w:rPr>
        <w:t xml:space="preserve">e, impressionism reiterated three particular approaches that include the stressing of the paint on the </w:t>
      </w:r>
      <w:r w:rsidR="00DC0A95">
        <w:rPr>
          <w:rFonts w:ascii="Times New Roman" w:hAnsi="Times New Roman" w:cs="Times New Roman"/>
          <w:sz w:val="24"/>
          <w:szCs w:val="24"/>
        </w:rPr>
        <w:lastRenderedPageBreak/>
        <w:t>canvas’</w:t>
      </w:r>
      <w:r w:rsidR="00085EE1">
        <w:rPr>
          <w:rFonts w:ascii="Times New Roman" w:hAnsi="Times New Roman" w:cs="Times New Roman"/>
          <w:sz w:val="24"/>
          <w:szCs w:val="24"/>
        </w:rPr>
        <w:t xml:space="preserve"> surface, flattening any sense or angle of perspective by ensuring </w:t>
      </w:r>
      <w:r w:rsidR="00415DC1">
        <w:rPr>
          <w:rFonts w:ascii="Times New Roman" w:hAnsi="Times New Roman" w:cs="Times New Roman"/>
          <w:sz w:val="24"/>
          <w:szCs w:val="24"/>
        </w:rPr>
        <w:t xml:space="preserve">that tonal modeling was lacking and employing cropped perspectives that were inspired by prints from the Japanese society. </w:t>
      </w:r>
      <w:r w:rsidR="00F52765">
        <w:rPr>
          <w:rFonts w:ascii="Times New Roman" w:hAnsi="Times New Roman" w:cs="Times New Roman"/>
          <w:sz w:val="24"/>
          <w:szCs w:val="24"/>
        </w:rPr>
        <w:t xml:space="preserve">It is also worth highlighting that </w:t>
      </w:r>
      <w:r w:rsidR="009F3E40">
        <w:rPr>
          <w:rFonts w:ascii="Times New Roman" w:hAnsi="Times New Roman" w:cs="Times New Roman"/>
          <w:sz w:val="24"/>
          <w:szCs w:val="24"/>
        </w:rPr>
        <w:t xml:space="preserve">in line with change of approach, impressionists </w:t>
      </w:r>
      <w:r w:rsidR="007D2062">
        <w:rPr>
          <w:rFonts w:ascii="Times New Roman" w:hAnsi="Times New Roman" w:cs="Times New Roman"/>
          <w:sz w:val="24"/>
          <w:szCs w:val="24"/>
        </w:rPr>
        <w:t xml:space="preserve">took a different approach from their predecessors </w:t>
      </w:r>
      <w:r w:rsidR="004673EF">
        <w:rPr>
          <w:rFonts w:ascii="Times New Roman" w:hAnsi="Times New Roman" w:cs="Times New Roman"/>
          <w:sz w:val="24"/>
          <w:szCs w:val="24"/>
        </w:rPr>
        <w:t xml:space="preserve">by painting in the open air and using a palette characterized by pure colors. </w:t>
      </w:r>
    </w:p>
    <w:p w:rsidR="00DA64ED" w:rsidRDefault="009E205A" w:rsidP="005D2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other hand, post-impressionism refers to the action and response against impressionism particularly in the </w:t>
      </w:r>
      <w:r w:rsidR="00CC6847">
        <w:rPr>
          <w:rFonts w:ascii="Times New Roman" w:hAnsi="Times New Roman" w:cs="Times New Roman"/>
          <w:sz w:val="24"/>
          <w:szCs w:val="24"/>
        </w:rPr>
        <w:t xml:space="preserve">1880s. In essence, the post-impressionism approach rejected the focus by impressionists on spontaneity and naturalistic </w:t>
      </w:r>
      <w:r w:rsidR="00766AF4">
        <w:rPr>
          <w:rFonts w:ascii="Times New Roman" w:hAnsi="Times New Roman" w:cs="Times New Roman"/>
          <w:sz w:val="24"/>
          <w:szCs w:val="24"/>
        </w:rPr>
        <w:t>elevation of light and color</w:t>
      </w:r>
      <w:r w:rsidR="005A402B" w:rsidRPr="005A402B">
        <w:rPr>
          <w:rFonts w:ascii="Times New Roman" w:hAnsi="Times New Roman" w:cs="Times New Roman"/>
          <w:sz w:val="24"/>
          <w:szCs w:val="24"/>
        </w:rPr>
        <w:t xml:space="preserve"> </w:t>
      </w:r>
      <w:r w:rsidR="005A402B">
        <w:rPr>
          <w:rFonts w:ascii="Times New Roman" w:hAnsi="Times New Roman" w:cs="Times New Roman"/>
          <w:sz w:val="24"/>
          <w:szCs w:val="24"/>
        </w:rPr>
        <w:t>(</w:t>
      </w:r>
      <w:r w:rsidR="005A402B" w:rsidRPr="005A402B">
        <w:rPr>
          <w:rFonts w:ascii="Times New Roman" w:hAnsi="Times New Roman" w:cs="Times New Roman"/>
          <w:sz w:val="24"/>
          <w:szCs w:val="24"/>
        </w:rPr>
        <w:t>Nicolson</w:t>
      </w:r>
      <w:r w:rsidR="005A402B">
        <w:rPr>
          <w:rFonts w:ascii="Times New Roman" w:hAnsi="Times New Roman" w:cs="Times New Roman"/>
          <w:sz w:val="24"/>
          <w:szCs w:val="24"/>
        </w:rPr>
        <w:t xml:space="preserve"> 11-12)</w:t>
      </w:r>
      <w:r w:rsidR="00766AF4">
        <w:rPr>
          <w:rFonts w:ascii="Times New Roman" w:hAnsi="Times New Roman" w:cs="Times New Roman"/>
          <w:sz w:val="24"/>
          <w:szCs w:val="24"/>
        </w:rPr>
        <w:t xml:space="preserve">. In contrast, post-impressionists leaned towards the emphasis on </w:t>
      </w:r>
      <w:r w:rsidR="000D5F8C">
        <w:rPr>
          <w:rFonts w:ascii="Times New Roman" w:hAnsi="Times New Roman" w:cs="Times New Roman"/>
          <w:sz w:val="24"/>
          <w:szCs w:val="24"/>
        </w:rPr>
        <w:t>increased symbolic content, structure and formal order. However, like impre</w:t>
      </w:r>
      <w:r w:rsidR="002C6595">
        <w:rPr>
          <w:rFonts w:ascii="Times New Roman" w:hAnsi="Times New Roman" w:cs="Times New Roman"/>
          <w:sz w:val="24"/>
          <w:szCs w:val="24"/>
        </w:rPr>
        <w:t xml:space="preserve">ssionists they reiterated the artificiality of the artwork, while they remained of the opinion that color can be separate from form </w:t>
      </w:r>
      <w:r w:rsidR="00FC53F2">
        <w:rPr>
          <w:rFonts w:ascii="Times New Roman" w:hAnsi="Times New Roman" w:cs="Times New Roman"/>
          <w:sz w:val="24"/>
          <w:szCs w:val="24"/>
        </w:rPr>
        <w:t xml:space="preserve">and composition, and still act as the </w:t>
      </w:r>
      <w:r w:rsidR="009279C4">
        <w:rPr>
          <w:rFonts w:ascii="Times New Roman" w:hAnsi="Times New Roman" w:cs="Times New Roman"/>
          <w:sz w:val="24"/>
          <w:szCs w:val="24"/>
        </w:rPr>
        <w:t xml:space="preserve">aesthetic and emotional base upon </w:t>
      </w:r>
      <w:r w:rsidR="005A402B">
        <w:rPr>
          <w:rFonts w:ascii="Times New Roman" w:hAnsi="Times New Roman" w:cs="Times New Roman"/>
          <w:sz w:val="24"/>
          <w:szCs w:val="24"/>
        </w:rPr>
        <w:t xml:space="preserve">which meaning is derived </w:t>
      </w:r>
      <w:r w:rsidR="005A402B" w:rsidRPr="005A402B">
        <w:rPr>
          <w:rFonts w:ascii="Times New Roman" w:hAnsi="Times New Roman" w:cs="Times New Roman"/>
          <w:sz w:val="24"/>
          <w:szCs w:val="24"/>
        </w:rPr>
        <w:t>(Nicolson</w:t>
      </w:r>
      <w:r w:rsidR="005A402B">
        <w:rPr>
          <w:rFonts w:ascii="Times New Roman" w:hAnsi="Times New Roman" w:cs="Times New Roman"/>
          <w:sz w:val="24"/>
          <w:szCs w:val="24"/>
        </w:rPr>
        <w:t xml:space="preserve"> </w:t>
      </w:r>
      <w:r w:rsidR="005A402B" w:rsidRPr="005A402B">
        <w:rPr>
          <w:rFonts w:ascii="Times New Roman" w:hAnsi="Times New Roman" w:cs="Times New Roman"/>
          <w:sz w:val="24"/>
          <w:szCs w:val="24"/>
        </w:rPr>
        <w:t>12)</w:t>
      </w:r>
      <w:r w:rsidR="005A402B">
        <w:rPr>
          <w:rFonts w:ascii="Times New Roman" w:hAnsi="Times New Roman" w:cs="Times New Roman"/>
          <w:sz w:val="24"/>
          <w:szCs w:val="24"/>
        </w:rPr>
        <w:t>.</w:t>
      </w:r>
      <w:r w:rsidR="009279C4">
        <w:rPr>
          <w:rFonts w:ascii="Times New Roman" w:hAnsi="Times New Roman" w:cs="Times New Roman"/>
          <w:sz w:val="24"/>
          <w:szCs w:val="24"/>
        </w:rPr>
        <w:t xml:space="preserve"> Regardless of these differences, impressionism and post-impressionism </w:t>
      </w:r>
      <w:r w:rsidR="00DA64ED">
        <w:rPr>
          <w:rFonts w:ascii="Times New Roman" w:hAnsi="Times New Roman" w:cs="Times New Roman"/>
          <w:sz w:val="24"/>
          <w:szCs w:val="24"/>
        </w:rPr>
        <w:t xml:space="preserve">remain prominent and revered like almost any other prominent artistic movement. </w:t>
      </w:r>
    </w:p>
    <w:p w:rsidR="005D29FC" w:rsidRDefault="005D29FC" w:rsidP="005D2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images below </w:t>
      </w:r>
      <w:r w:rsidR="006C16F4">
        <w:rPr>
          <w:rFonts w:ascii="Times New Roman" w:hAnsi="Times New Roman" w:cs="Times New Roman"/>
          <w:sz w:val="24"/>
          <w:szCs w:val="24"/>
        </w:rPr>
        <w:t xml:space="preserve">offer a depiction of impressionism and post-impressionism. </w:t>
      </w:r>
      <w:r w:rsidR="00131539">
        <w:rPr>
          <w:rFonts w:ascii="Times New Roman" w:hAnsi="Times New Roman" w:cs="Times New Roman"/>
          <w:sz w:val="24"/>
          <w:szCs w:val="24"/>
        </w:rPr>
        <w:t xml:space="preserve">Using the images, one can easily realize the highlighted factors above and the differences between the works of art that help identify them as impressionist and post-impressionist works of art. </w:t>
      </w:r>
      <w:r w:rsidR="00B43474">
        <w:rPr>
          <w:rFonts w:ascii="Times New Roman" w:hAnsi="Times New Roman" w:cs="Times New Roman"/>
          <w:sz w:val="24"/>
          <w:szCs w:val="24"/>
        </w:rPr>
        <w:t>Figure</w:t>
      </w:r>
      <w:r w:rsidR="008E583B">
        <w:rPr>
          <w:rFonts w:ascii="Times New Roman" w:hAnsi="Times New Roman" w:cs="Times New Roman"/>
          <w:sz w:val="24"/>
          <w:szCs w:val="24"/>
        </w:rPr>
        <w:t xml:space="preserve"> 1 repre</w:t>
      </w:r>
      <w:r w:rsidR="00AE2611">
        <w:rPr>
          <w:rFonts w:ascii="Times New Roman" w:hAnsi="Times New Roman" w:cs="Times New Roman"/>
          <w:sz w:val="24"/>
          <w:szCs w:val="24"/>
        </w:rPr>
        <w:t>sents impressionism, while figure</w:t>
      </w:r>
      <w:r w:rsidR="008E583B">
        <w:rPr>
          <w:rFonts w:ascii="Times New Roman" w:hAnsi="Times New Roman" w:cs="Times New Roman"/>
          <w:sz w:val="24"/>
          <w:szCs w:val="24"/>
        </w:rPr>
        <w:t xml:space="preserve"> two represents post-impressionism.</w:t>
      </w:r>
    </w:p>
    <w:p w:rsidR="00B43474" w:rsidRDefault="008E583B" w:rsidP="00B43474">
      <w:pPr>
        <w:keepNext/>
      </w:pPr>
      <w:r>
        <w:rPr>
          <w:noProof/>
        </w:rPr>
        <w:drawing>
          <wp:inline distT="0" distB="0" distL="0" distR="0" wp14:anchorId="0A880FC9" wp14:editId="20D252AF">
            <wp:extent cx="5038725" cy="3305175"/>
            <wp:effectExtent l="0" t="0" r="9525" b="9525"/>
            <wp:docPr id="1" name="Picture 1" descr="Image result for impressio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pressioni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3B" w:rsidRDefault="00B43474" w:rsidP="00B43474">
      <w:pPr>
        <w:pStyle w:val="Caption"/>
      </w:pPr>
      <w:r>
        <w:t xml:space="preserve">Figure </w:t>
      </w:r>
      <w:fldSimple w:instr=" SEQ Figure \* ARABIC ">
        <w:r w:rsidR="00162098">
          <w:rPr>
            <w:noProof/>
          </w:rPr>
          <w:t>1</w:t>
        </w:r>
      </w:fldSimple>
      <w:r>
        <w:t>: Image highlighting impressionism</w:t>
      </w:r>
    </w:p>
    <w:p w:rsidR="00162098" w:rsidRDefault="00162098" w:rsidP="00162098">
      <w:pPr>
        <w:keepNext/>
      </w:pPr>
      <w:r>
        <w:rPr>
          <w:noProof/>
        </w:rPr>
        <w:drawing>
          <wp:inline distT="0" distB="0" distL="0" distR="0" wp14:anchorId="0B9F40CF" wp14:editId="77860A5B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Snapshot_2021-02-18_002547_www.sartle.co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98" w:rsidRDefault="00162098" w:rsidP="00162098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Image showing post-impressionism</w:t>
      </w:r>
    </w:p>
    <w:p w:rsidR="00162098" w:rsidRDefault="00162098" w:rsidP="001620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onset, there is the realization that the two works of</w:t>
      </w:r>
      <w:r w:rsidR="007B5235">
        <w:rPr>
          <w:rFonts w:ascii="Times New Roman" w:hAnsi="Times New Roman" w:cs="Times New Roman"/>
          <w:sz w:val="24"/>
          <w:szCs w:val="24"/>
        </w:rPr>
        <w:t xml:space="preserve"> art in that figure 1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7B5235">
        <w:rPr>
          <w:rFonts w:ascii="Times New Roman" w:hAnsi="Times New Roman" w:cs="Times New Roman"/>
          <w:sz w:val="24"/>
          <w:szCs w:val="24"/>
        </w:rPr>
        <w:t xml:space="preserve">focused on contemporary landscapes as well as modern life scenes. </w:t>
      </w:r>
      <w:r w:rsidR="0005478D">
        <w:rPr>
          <w:rFonts w:ascii="Times New Roman" w:hAnsi="Times New Roman" w:cs="Times New Roman"/>
          <w:sz w:val="24"/>
          <w:szCs w:val="24"/>
        </w:rPr>
        <w:t xml:space="preserve">In </w:t>
      </w:r>
      <w:r w:rsidR="006A67EB">
        <w:rPr>
          <w:rFonts w:ascii="Times New Roman" w:hAnsi="Times New Roman" w:cs="Times New Roman"/>
          <w:sz w:val="24"/>
          <w:szCs w:val="24"/>
        </w:rPr>
        <w:t>the image, the artist</w:t>
      </w:r>
      <w:r w:rsidR="0005478D">
        <w:rPr>
          <w:rFonts w:ascii="Times New Roman" w:hAnsi="Times New Roman" w:cs="Times New Roman"/>
          <w:sz w:val="24"/>
          <w:szCs w:val="24"/>
        </w:rPr>
        <w:t xml:space="preserve"> captures a beautiful landscape upon which a family is seen </w:t>
      </w:r>
      <w:r w:rsidR="0056595A">
        <w:rPr>
          <w:rFonts w:ascii="Times New Roman" w:hAnsi="Times New Roman" w:cs="Times New Roman"/>
          <w:sz w:val="24"/>
          <w:szCs w:val="24"/>
        </w:rPr>
        <w:t xml:space="preserve">spending their leisure and recreation, which is in line with the impressionism </w:t>
      </w:r>
      <w:r w:rsidR="006A67EB">
        <w:rPr>
          <w:rFonts w:ascii="Times New Roman" w:hAnsi="Times New Roman" w:cs="Times New Roman"/>
          <w:sz w:val="24"/>
          <w:szCs w:val="24"/>
        </w:rPr>
        <w:t>approach. Among the factors that impressionism consider include the ephemera</w:t>
      </w:r>
      <w:r w:rsidR="00296B98">
        <w:rPr>
          <w:rFonts w:ascii="Times New Roman" w:hAnsi="Times New Roman" w:cs="Times New Roman"/>
          <w:sz w:val="24"/>
          <w:szCs w:val="24"/>
        </w:rPr>
        <w:t>l</w:t>
      </w:r>
      <w:r w:rsidR="006A67EB">
        <w:rPr>
          <w:rFonts w:ascii="Times New Roman" w:hAnsi="Times New Roman" w:cs="Times New Roman"/>
          <w:sz w:val="24"/>
          <w:szCs w:val="24"/>
        </w:rPr>
        <w:t xml:space="preserve"> nature of light, </w:t>
      </w:r>
      <w:r w:rsidR="00296B98">
        <w:rPr>
          <w:rFonts w:ascii="Times New Roman" w:hAnsi="Times New Roman" w:cs="Times New Roman"/>
          <w:sz w:val="24"/>
          <w:szCs w:val="24"/>
        </w:rPr>
        <w:t xml:space="preserve">movement and the atmosphere. This is seen in figure 1 where all these factors </w:t>
      </w:r>
      <w:r w:rsidR="006E3CC7">
        <w:rPr>
          <w:rFonts w:ascii="Times New Roman" w:hAnsi="Times New Roman" w:cs="Times New Roman"/>
          <w:sz w:val="24"/>
          <w:szCs w:val="24"/>
        </w:rPr>
        <w:t xml:space="preserve">can be seen. For one, the image captures and makes use of the fleeting light that in turn helps to bring clarity and life to the picture. </w:t>
      </w:r>
      <w:r w:rsidR="00052D22">
        <w:rPr>
          <w:rFonts w:ascii="Times New Roman" w:hAnsi="Times New Roman" w:cs="Times New Roman"/>
          <w:sz w:val="24"/>
          <w:szCs w:val="24"/>
        </w:rPr>
        <w:t xml:space="preserve">Even more, there is the realization that light helps to emphasize colors and other necessary details such as the brown patches </w:t>
      </w:r>
      <w:r w:rsidR="003C2275">
        <w:rPr>
          <w:rFonts w:ascii="Times New Roman" w:hAnsi="Times New Roman" w:cs="Times New Roman"/>
          <w:sz w:val="24"/>
          <w:szCs w:val="24"/>
        </w:rPr>
        <w:t xml:space="preserve">and grass that one easily notices. </w:t>
      </w:r>
      <w:r w:rsidR="006F6F73">
        <w:rPr>
          <w:rFonts w:ascii="Times New Roman" w:hAnsi="Times New Roman" w:cs="Times New Roman"/>
          <w:sz w:val="24"/>
          <w:szCs w:val="24"/>
        </w:rPr>
        <w:t>When it comes to movement, the image attempts to capture the subjects while they are on the move or cert</w:t>
      </w:r>
      <w:r w:rsidR="000B03D9">
        <w:rPr>
          <w:rFonts w:ascii="Times New Roman" w:hAnsi="Times New Roman" w:cs="Times New Roman"/>
          <w:sz w:val="24"/>
          <w:szCs w:val="24"/>
        </w:rPr>
        <w:t>ain body parts are on the move. This is seen in how the woman in figure 1 appears</w:t>
      </w:r>
      <w:r w:rsidR="002C3AA0">
        <w:rPr>
          <w:rFonts w:ascii="Times New Roman" w:hAnsi="Times New Roman" w:cs="Times New Roman"/>
          <w:sz w:val="24"/>
          <w:szCs w:val="24"/>
        </w:rPr>
        <w:t xml:space="preserve"> to be on the move, with the children are also captured while in motion. </w:t>
      </w:r>
    </w:p>
    <w:p w:rsidR="002C3AA0" w:rsidRDefault="002C3AA0" w:rsidP="001620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2, h</w:t>
      </w:r>
      <w:r w:rsidR="004E7988">
        <w:rPr>
          <w:rFonts w:ascii="Times New Roman" w:hAnsi="Times New Roman" w:cs="Times New Roman"/>
          <w:sz w:val="24"/>
          <w:szCs w:val="24"/>
        </w:rPr>
        <w:t xml:space="preserve">owever, emerges to show some form of difference in approach when compared to figure 1. For one, unlike </w:t>
      </w:r>
      <w:r w:rsidR="00AD71F9">
        <w:rPr>
          <w:rFonts w:ascii="Times New Roman" w:hAnsi="Times New Roman" w:cs="Times New Roman"/>
          <w:sz w:val="24"/>
          <w:szCs w:val="24"/>
        </w:rPr>
        <w:t xml:space="preserve">figure one, figure two does not care much about landscapes. Rather, it is majorly focused on certain relatable symbols. For instance, looking at the </w:t>
      </w:r>
      <w:r w:rsidR="00D17714">
        <w:rPr>
          <w:rFonts w:ascii="Times New Roman" w:hAnsi="Times New Roman" w:cs="Times New Roman"/>
          <w:sz w:val="24"/>
          <w:szCs w:val="24"/>
        </w:rPr>
        <w:t>artwork, there is the realization it</w:t>
      </w:r>
      <w:r w:rsidR="00825CED">
        <w:rPr>
          <w:rFonts w:ascii="Times New Roman" w:hAnsi="Times New Roman" w:cs="Times New Roman"/>
          <w:sz w:val="24"/>
          <w:szCs w:val="24"/>
        </w:rPr>
        <w:t xml:space="preserve"> tries to present Batman as some form of guardian of the night. This is seen in how he is presented as bein</w:t>
      </w:r>
      <w:r w:rsidR="00EB1586">
        <w:rPr>
          <w:rFonts w:ascii="Times New Roman" w:hAnsi="Times New Roman" w:cs="Times New Roman"/>
          <w:sz w:val="24"/>
          <w:szCs w:val="24"/>
        </w:rPr>
        <w:t xml:space="preserve">g over a hill watching over a community down below. An even more interesting symbol can be seen in the posturing of the Batman logo on the sun, which one may reason is a symbol that </w:t>
      </w:r>
      <w:r w:rsidR="00E74B52">
        <w:rPr>
          <w:rFonts w:ascii="Times New Roman" w:hAnsi="Times New Roman" w:cs="Times New Roman"/>
          <w:sz w:val="24"/>
          <w:szCs w:val="24"/>
        </w:rPr>
        <w:t xml:space="preserve">Batman is the light that watches over people and the guardian of the universe. </w:t>
      </w:r>
      <w:r w:rsidR="00DB22EB">
        <w:rPr>
          <w:rFonts w:ascii="Times New Roman" w:hAnsi="Times New Roman" w:cs="Times New Roman"/>
          <w:sz w:val="24"/>
          <w:szCs w:val="24"/>
        </w:rPr>
        <w:t>Color is also</w:t>
      </w:r>
      <w:r w:rsidR="002B32A1">
        <w:rPr>
          <w:rFonts w:ascii="Times New Roman" w:hAnsi="Times New Roman" w:cs="Times New Roman"/>
          <w:sz w:val="24"/>
          <w:szCs w:val="24"/>
        </w:rPr>
        <w:t xml:space="preserve"> a</w:t>
      </w:r>
      <w:r w:rsidR="00DB22EB">
        <w:rPr>
          <w:rFonts w:ascii="Times New Roman" w:hAnsi="Times New Roman" w:cs="Times New Roman"/>
          <w:sz w:val="24"/>
          <w:szCs w:val="24"/>
        </w:rPr>
        <w:t xml:space="preserve"> prominent element in the image</w:t>
      </w:r>
      <w:r w:rsidR="002B32A1">
        <w:rPr>
          <w:rFonts w:ascii="Times New Roman" w:hAnsi="Times New Roman" w:cs="Times New Roman"/>
          <w:sz w:val="24"/>
          <w:szCs w:val="24"/>
        </w:rPr>
        <w:t xml:space="preserve">. It is used to emphasize the significance </w:t>
      </w:r>
      <w:r w:rsidR="0019686E">
        <w:rPr>
          <w:rFonts w:ascii="Times New Roman" w:hAnsi="Times New Roman" w:cs="Times New Roman"/>
          <w:sz w:val="24"/>
          <w:szCs w:val="24"/>
        </w:rPr>
        <w:t>of dif</w:t>
      </w:r>
      <w:r w:rsidR="005E7B65">
        <w:rPr>
          <w:rFonts w:ascii="Times New Roman" w:hAnsi="Times New Roman" w:cs="Times New Roman"/>
          <w:sz w:val="24"/>
          <w:szCs w:val="24"/>
        </w:rPr>
        <w:t>ferent aspects of a given image.</w:t>
      </w:r>
      <w:r w:rsidR="0019686E">
        <w:rPr>
          <w:rFonts w:ascii="Times New Roman" w:hAnsi="Times New Roman" w:cs="Times New Roman"/>
          <w:sz w:val="24"/>
          <w:szCs w:val="24"/>
        </w:rPr>
        <w:t xml:space="preserve"> However, while there exist differences, </w:t>
      </w:r>
      <w:r w:rsidR="00854202">
        <w:rPr>
          <w:rFonts w:ascii="Times New Roman" w:hAnsi="Times New Roman" w:cs="Times New Roman"/>
          <w:sz w:val="24"/>
          <w:szCs w:val="24"/>
        </w:rPr>
        <w:t>both images s</w:t>
      </w:r>
      <w:r w:rsidR="005E7B65">
        <w:rPr>
          <w:rFonts w:ascii="Times New Roman" w:hAnsi="Times New Roman" w:cs="Times New Roman"/>
          <w:sz w:val="24"/>
          <w:szCs w:val="24"/>
        </w:rPr>
        <w:t xml:space="preserve">trive at ensuring superficial works of art. </w:t>
      </w:r>
    </w:p>
    <w:p w:rsidR="00B423FD" w:rsidRDefault="005E7B65" w:rsidP="001620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Considering these factors, it is evident that impressionism and post-impressionism </w:t>
      </w:r>
      <w:r w:rsidR="003A35CF">
        <w:rPr>
          <w:rFonts w:ascii="Times New Roman" w:hAnsi="Times New Roman" w:cs="Times New Roman"/>
          <w:sz w:val="24"/>
          <w:szCs w:val="24"/>
        </w:rPr>
        <w:t xml:space="preserve">marked a different period of art. In this regard, they remained characterized by different approaches to art including </w:t>
      </w:r>
      <w:r w:rsidR="005F3542">
        <w:rPr>
          <w:rFonts w:ascii="Times New Roman" w:hAnsi="Times New Roman" w:cs="Times New Roman"/>
          <w:sz w:val="24"/>
          <w:szCs w:val="24"/>
        </w:rPr>
        <w:t xml:space="preserve">when it comes to focus on the subject matter. Even more, impressionism and post-impressionism differ in their approach to art further emphasizing the fact that different </w:t>
      </w:r>
      <w:r w:rsidR="002A6FA2">
        <w:rPr>
          <w:rFonts w:ascii="Times New Roman" w:hAnsi="Times New Roman" w:cs="Times New Roman"/>
          <w:sz w:val="24"/>
          <w:szCs w:val="24"/>
        </w:rPr>
        <w:t xml:space="preserve">periods in human existence offer equally different inspirations that proceed to influence the approach taken by an individual. </w:t>
      </w:r>
      <w:r w:rsidR="006324D1">
        <w:rPr>
          <w:rFonts w:ascii="Times New Roman" w:hAnsi="Times New Roman" w:cs="Times New Roman"/>
          <w:sz w:val="24"/>
          <w:szCs w:val="24"/>
        </w:rPr>
        <w:t xml:space="preserve">For instance, while the former focuses on things such as landscape, the latter focuses more on symbolism. </w:t>
      </w:r>
      <w:r w:rsidR="005F704B">
        <w:rPr>
          <w:rFonts w:ascii="Times New Roman" w:hAnsi="Times New Roman" w:cs="Times New Roman"/>
          <w:sz w:val="24"/>
          <w:szCs w:val="24"/>
        </w:rPr>
        <w:t xml:space="preserve">This means </w:t>
      </w:r>
      <w:r w:rsidR="00F20319">
        <w:rPr>
          <w:rFonts w:ascii="Times New Roman" w:hAnsi="Times New Roman" w:cs="Times New Roman"/>
          <w:sz w:val="24"/>
          <w:szCs w:val="24"/>
        </w:rPr>
        <w:t>that without understanding the</w:t>
      </w:r>
      <w:r w:rsidR="005F704B">
        <w:rPr>
          <w:rFonts w:ascii="Times New Roman" w:hAnsi="Times New Roman" w:cs="Times New Roman"/>
          <w:sz w:val="24"/>
          <w:szCs w:val="24"/>
        </w:rPr>
        <w:t xml:space="preserve"> artistic movement one can find it challenging identifying the artworks they are associated with. </w:t>
      </w:r>
    </w:p>
    <w:p w:rsidR="00B423FD" w:rsidRDefault="00B423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402B" w:rsidRDefault="005A402B" w:rsidP="005A402B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Works Cited</w:t>
      </w:r>
    </w:p>
    <w:p w:rsidR="005E7B65" w:rsidRDefault="00B423FD" w:rsidP="005A402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B423FD">
        <w:rPr>
          <w:rFonts w:ascii="Times New Roman" w:hAnsi="Times New Roman" w:cs="Times New Roman"/>
          <w:sz w:val="24"/>
          <w:szCs w:val="24"/>
        </w:rPr>
        <w:t>Cutting, James E. </w:t>
      </w:r>
      <w:r w:rsidRPr="00B423FD">
        <w:rPr>
          <w:rFonts w:ascii="Times New Roman" w:hAnsi="Times New Roman" w:cs="Times New Roman"/>
          <w:i/>
          <w:iCs/>
          <w:sz w:val="24"/>
          <w:szCs w:val="24"/>
        </w:rPr>
        <w:t>Impressionism and its canon</w:t>
      </w:r>
      <w:r w:rsidRPr="00B423FD">
        <w:rPr>
          <w:rFonts w:ascii="Times New Roman" w:hAnsi="Times New Roman" w:cs="Times New Roman"/>
          <w:sz w:val="24"/>
          <w:szCs w:val="24"/>
        </w:rPr>
        <w:t>. Lanham, MD: University Press of America, 2006.</w:t>
      </w:r>
    </w:p>
    <w:p w:rsidR="00D155F7" w:rsidRPr="00162098" w:rsidRDefault="00D155F7" w:rsidP="005A402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D155F7">
        <w:rPr>
          <w:rFonts w:ascii="Times New Roman" w:hAnsi="Times New Roman" w:cs="Times New Roman"/>
          <w:sz w:val="24"/>
          <w:szCs w:val="24"/>
        </w:rPr>
        <w:t>Nicolson, Benedict. "Post-Impressionism and Roger Fry." </w:t>
      </w:r>
      <w:r w:rsidRPr="00D155F7">
        <w:rPr>
          <w:rFonts w:ascii="Times New Roman" w:hAnsi="Times New Roman" w:cs="Times New Roman"/>
          <w:i/>
          <w:iCs/>
          <w:sz w:val="24"/>
          <w:szCs w:val="24"/>
        </w:rPr>
        <w:t>The Burlington Magazine</w:t>
      </w:r>
      <w:r w:rsidRPr="00D155F7">
        <w:rPr>
          <w:rFonts w:ascii="Times New Roman" w:hAnsi="Times New Roman" w:cs="Times New Roman"/>
          <w:sz w:val="24"/>
          <w:szCs w:val="24"/>
        </w:rPr>
        <w:t> 93.574 (1951): 11-15.</w:t>
      </w:r>
    </w:p>
    <w:sectPr w:rsidR="00D155F7" w:rsidRPr="0016209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76E" w:rsidRDefault="00DC176E" w:rsidP="00FD012B">
      <w:pPr>
        <w:spacing w:line="240" w:lineRule="auto"/>
      </w:pPr>
      <w:r>
        <w:separator/>
      </w:r>
    </w:p>
  </w:endnote>
  <w:endnote w:type="continuationSeparator" w:id="0">
    <w:p w:rsidR="00DC176E" w:rsidRDefault="00DC176E" w:rsidP="00FD01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76E" w:rsidRDefault="00DC176E" w:rsidP="00FD012B">
      <w:pPr>
        <w:spacing w:line="240" w:lineRule="auto"/>
      </w:pPr>
      <w:r>
        <w:separator/>
      </w:r>
    </w:p>
  </w:footnote>
  <w:footnote w:type="continuationSeparator" w:id="0">
    <w:p w:rsidR="00DC176E" w:rsidRDefault="00DC176E" w:rsidP="00FD01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190427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FD012B" w:rsidRPr="00FD012B" w:rsidRDefault="00FD012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D012B">
          <w:rPr>
            <w:rFonts w:ascii="Times New Roman" w:hAnsi="Times New Roman" w:cs="Times New Roman"/>
            <w:sz w:val="24"/>
            <w:szCs w:val="24"/>
          </w:rPr>
          <w:t xml:space="preserve">Surname </w:t>
        </w:r>
        <w:r w:rsidRPr="00FD01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D012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D01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176E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FD012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D012B" w:rsidRDefault="00FD01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A0"/>
    <w:rsid w:val="00052D22"/>
    <w:rsid w:val="0005478D"/>
    <w:rsid w:val="00085EE1"/>
    <w:rsid w:val="000A0409"/>
    <w:rsid w:val="000B03D9"/>
    <w:rsid w:val="000D5F8C"/>
    <w:rsid w:val="0012430A"/>
    <w:rsid w:val="00131539"/>
    <w:rsid w:val="00162098"/>
    <w:rsid w:val="0019686E"/>
    <w:rsid w:val="001A6F37"/>
    <w:rsid w:val="00296B98"/>
    <w:rsid w:val="002A6FA2"/>
    <w:rsid w:val="002B32A1"/>
    <w:rsid w:val="002C3AA0"/>
    <w:rsid w:val="002C6595"/>
    <w:rsid w:val="002C7450"/>
    <w:rsid w:val="003A35CF"/>
    <w:rsid w:val="003A48FF"/>
    <w:rsid w:val="003C2275"/>
    <w:rsid w:val="003C7862"/>
    <w:rsid w:val="00410FC3"/>
    <w:rsid w:val="00415DC1"/>
    <w:rsid w:val="004673EF"/>
    <w:rsid w:val="004A45B8"/>
    <w:rsid w:val="004E5469"/>
    <w:rsid w:val="004E7988"/>
    <w:rsid w:val="004F2524"/>
    <w:rsid w:val="0052507F"/>
    <w:rsid w:val="0056161C"/>
    <w:rsid w:val="0056595A"/>
    <w:rsid w:val="005A402B"/>
    <w:rsid w:val="005D29FC"/>
    <w:rsid w:val="005E7B65"/>
    <w:rsid w:val="005F3542"/>
    <w:rsid w:val="005F704B"/>
    <w:rsid w:val="006324D1"/>
    <w:rsid w:val="0064752F"/>
    <w:rsid w:val="00686697"/>
    <w:rsid w:val="006A67EB"/>
    <w:rsid w:val="006C16F4"/>
    <w:rsid w:val="006E3CC7"/>
    <w:rsid w:val="006F6F73"/>
    <w:rsid w:val="007162DA"/>
    <w:rsid w:val="00766AF4"/>
    <w:rsid w:val="007B5235"/>
    <w:rsid w:val="007D2062"/>
    <w:rsid w:val="00800CBE"/>
    <w:rsid w:val="00825CED"/>
    <w:rsid w:val="00854202"/>
    <w:rsid w:val="008E583B"/>
    <w:rsid w:val="009279C4"/>
    <w:rsid w:val="009E205A"/>
    <w:rsid w:val="009F3E40"/>
    <w:rsid w:val="00AD71F9"/>
    <w:rsid w:val="00AE2611"/>
    <w:rsid w:val="00B255B5"/>
    <w:rsid w:val="00B423FD"/>
    <w:rsid w:val="00B43474"/>
    <w:rsid w:val="00B76BA0"/>
    <w:rsid w:val="00C04252"/>
    <w:rsid w:val="00CC6847"/>
    <w:rsid w:val="00CD3D57"/>
    <w:rsid w:val="00CF4E04"/>
    <w:rsid w:val="00D155F7"/>
    <w:rsid w:val="00D17714"/>
    <w:rsid w:val="00D61E1F"/>
    <w:rsid w:val="00DA64ED"/>
    <w:rsid w:val="00DB22EB"/>
    <w:rsid w:val="00DC0A95"/>
    <w:rsid w:val="00DC176E"/>
    <w:rsid w:val="00E11540"/>
    <w:rsid w:val="00E74B52"/>
    <w:rsid w:val="00EB1586"/>
    <w:rsid w:val="00EF02C8"/>
    <w:rsid w:val="00F20319"/>
    <w:rsid w:val="00F25A00"/>
    <w:rsid w:val="00F52765"/>
    <w:rsid w:val="00FC53F2"/>
    <w:rsid w:val="00FD012B"/>
    <w:rsid w:val="00FD01A5"/>
    <w:rsid w:val="00FD37FB"/>
    <w:rsid w:val="00FF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8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3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4347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01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12B"/>
  </w:style>
  <w:style w:type="paragraph" w:styleId="Footer">
    <w:name w:val="footer"/>
    <w:basedOn w:val="Normal"/>
    <w:link w:val="FooterChar"/>
    <w:uiPriority w:val="99"/>
    <w:unhideWhenUsed/>
    <w:rsid w:val="00FD01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1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8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3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4347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01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12B"/>
  </w:style>
  <w:style w:type="paragraph" w:styleId="Footer">
    <w:name w:val="footer"/>
    <w:basedOn w:val="Normal"/>
    <w:link w:val="FooterChar"/>
    <w:uiPriority w:val="99"/>
    <w:unhideWhenUsed/>
    <w:rsid w:val="00FD01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JR</dc:creator>
  <cp:lastModifiedBy>Andy JR</cp:lastModifiedBy>
  <cp:revision>2</cp:revision>
  <dcterms:created xsi:type="dcterms:W3CDTF">2021-02-17T18:35:00Z</dcterms:created>
  <dcterms:modified xsi:type="dcterms:W3CDTF">2021-02-17T22:28:00Z</dcterms:modified>
</cp:coreProperties>
</file>